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000001" w14:textId="77777777" w:rsidR="00FE5262" w:rsidRDefault="006C37D7">
      <w:pPr>
        <w:spacing w:line="240" w:lineRule="auto"/>
        <w:jc w:val="right"/>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Проєкт</w:t>
      </w:r>
    </w:p>
    <w:p w14:paraId="00000002" w14:textId="77777777" w:rsidR="00FE5262" w:rsidRDefault="006C37D7">
      <w:pPr>
        <w:spacing w:line="24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РІШЕННЯ </w:t>
      </w:r>
    </w:p>
    <w:p w14:paraId="00000003" w14:textId="77777777" w:rsidR="00FE5262" w:rsidRDefault="006C37D7">
      <w:pPr>
        <w:spacing w:line="240" w:lineRule="auto"/>
        <w:jc w:val="center"/>
        <w:rPr>
          <w:rFonts w:ascii="Times New Roman" w:eastAsia="Times New Roman" w:hAnsi="Times New Roman" w:cs="Times New Roman"/>
          <w:sz w:val="28"/>
          <w:szCs w:val="28"/>
        </w:rPr>
      </w:pPr>
      <w:bookmarkStart w:id="0" w:name="_heading=h.galtb3kiqb8k" w:colFirst="0" w:colLast="0"/>
      <w:bookmarkEnd w:id="0"/>
      <w:r>
        <w:rPr>
          <w:rFonts w:ascii="Times New Roman" w:eastAsia="Times New Roman" w:hAnsi="Times New Roman" w:cs="Times New Roman"/>
          <w:sz w:val="28"/>
          <w:szCs w:val="28"/>
        </w:rPr>
        <w:t>Вченої ради Харківського національного університету імені В. Н. Каразіна з питання: «</w:t>
      </w:r>
      <w:bookmarkStart w:id="1" w:name="_GoBack"/>
      <w:r>
        <w:rPr>
          <w:rFonts w:ascii="Times New Roman" w:eastAsia="Times New Roman" w:hAnsi="Times New Roman" w:cs="Times New Roman"/>
          <w:sz w:val="28"/>
          <w:szCs w:val="28"/>
        </w:rPr>
        <w:t>Про зміну структури Управління соціальних освітніх ініціатив та розвитку спільнот Харківського національного університету імені В. Н. Каразіна</w:t>
      </w:r>
      <w:bookmarkEnd w:id="1"/>
      <w:r>
        <w:rPr>
          <w:rFonts w:ascii="Times New Roman" w:eastAsia="Times New Roman" w:hAnsi="Times New Roman" w:cs="Times New Roman"/>
          <w:sz w:val="28"/>
          <w:szCs w:val="28"/>
        </w:rPr>
        <w:t>»</w:t>
      </w:r>
    </w:p>
    <w:p w14:paraId="00000004" w14:textId="229417C2" w:rsidR="00FE5262" w:rsidRPr="00543CDB" w:rsidRDefault="006C37D7">
      <w:pPr>
        <w:spacing w:line="240" w:lineRule="auto"/>
        <w:jc w:val="center"/>
        <w:rPr>
          <w:rFonts w:ascii="Times New Roman" w:eastAsia="Times New Roman" w:hAnsi="Times New Roman" w:cs="Times New Roman"/>
          <w:b/>
          <w:bCs/>
          <w:sz w:val="24"/>
          <w:szCs w:val="24"/>
          <w:lang w:val="uk-UA"/>
        </w:rPr>
      </w:pPr>
      <w:bookmarkStart w:id="2" w:name="_heading=h.slcq6yhdhm7u" w:colFirst="0" w:colLast="0"/>
      <w:bookmarkEnd w:id="2"/>
      <w:r>
        <w:rPr>
          <w:rFonts w:ascii="Times New Roman" w:eastAsia="Times New Roman" w:hAnsi="Times New Roman" w:cs="Times New Roman"/>
          <w:b/>
          <w:bCs/>
          <w:sz w:val="28"/>
          <w:szCs w:val="28"/>
        </w:rPr>
        <w:t xml:space="preserve">від </w:t>
      </w:r>
      <w:r w:rsidR="00543CDB">
        <w:rPr>
          <w:rFonts w:ascii="Times New Roman" w:eastAsia="Times New Roman" w:hAnsi="Times New Roman" w:cs="Times New Roman"/>
          <w:b/>
          <w:bCs/>
          <w:sz w:val="28"/>
          <w:szCs w:val="28"/>
          <w:lang w:val="uk-UA"/>
        </w:rPr>
        <w:t xml:space="preserve">31 серпня </w:t>
      </w:r>
      <w:r>
        <w:rPr>
          <w:rFonts w:ascii="Times New Roman" w:eastAsia="Times New Roman" w:hAnsi="Times New Roman" w:cs="Times New Roman"/>
          <w:b/>
          <w:bCs/>
          <w:sz w:val="28"/>
          <w:szCs w:val="28"/>
        </w:rPr>
        <w:t>2026 року, протокол №</w:t>
      </w:r>
      <w:r w:rsidR="00543CDB">
        <w:rPr>
          <w:rFonts w:ascii="Times New Roman" w:eastAsia="Times New Roman" w:hAnsi="Times New Roman" w:cs="Times New Roman"/>
          <w:b/>
          <w:bCs/>
          <w:sz w:val="28"/>
          <w:szCs w:val="28"/>
          <w:lang w:val="uk-UA"/>
        </w:rPr>
        <w:t>15</w:t>
      </w:r>
    </w:p>
    <w:p w14:paraId="00000005" w14:textId="77777777" w:rsidR="00FE5262" w:rsidRDefault="006C37D7">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8"/>
          <w:szCs w:val="28"/>
        </w:rPr>
        <w:t> </w:t>
      </w:r>
    </w:p>
    <w:p w14:paraId="00000006" w14:textId="77777777" w:rsidR="00FE5262" w:rsidRDefault="006C37D7" w:rsidP="00B87D8A">
      <w:pPr>
        <w:spacing w:line="240" w:lineRule="auto"/>
        <w:ind w:right="6" w:firstLine="85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Заслухавши подання в.о. ректора Харківського національного університету імені В. Н. Каразіна Тетяни КАГАНОВСЬКОЇ стосовно необхідності оптимізації структури університету, зокрема в питанні зміни у структурі Управління соціальних освітніх ініціатив та розвитку спільнот Харківського національного університету імені В. Н. Каразіна, на підставі підпункту 5 пункту 13.2 Статуту Харківського національного університету імені В. Н. Каразіна та подання в.о. ректора, Вчена рада ухвалила:</w:t>
      </w:r>
    </w:p>
    <w:p w14:paraId="00000007" w14:textId="77777777" w:rsidR="00FE5262" w:rsidRDefault="00FE5262" w:rsidP="00B87D8A">
      <w:pPr>
        <w:spacing w:line="240" w:lineRule="auto"/>
        <w:ind w:right="6" w:firstLine="851"/>
        <w:jc w:val="both"/>
        <w:rPr>
          <w:rFonts w:ascii="Times New Roman" w:eastAsia="Times New Roman" w:hAnsi="Times New Roman" w:cs="Times New Roman"/>
          <w:sz w:val="28"/>
          <w:szCs w:val="28"/>
        </w:rPr>
      </w:pPr>
    </w:p>
    <w:p w14:paraId="00000008" w14:textId="77777777" w:rsidR="00FE5262" w:rsidRDefault="006C37D7" w:rsidP="00B87D8A">
      <w:pPr>
        <w:numPr>
          <w:ilvl w:val="0"/>
          <w:numId w:val="1"/>
        </w:numPr>
        <w:pBdr>
          <w:top w:val="nil"/>
          <w:left w:val="nil"/>
          <w:bottom w:val="nil"/>
          <w:right w:val="nil"/>
          <w:between w:val="nil"/>
        </w:pBdr>
        <w:spacing w:line="240" w:lineRule="auto"/>
        <w:ind w:left="0" w:firstLine="851"/>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rPr>
        <w:t>Ліквідувати з 31 серпня 202</w:t>
      </w:r>
      <w:r>
        <w:rPr>
          <w:rFonts w:ascii="Times New Roman" w:eastAsia="Times New Roman" w:hAnsi="Times New Roman" w:cs="Times New Roman"/>
          <w:sz w:val="28"/>
          <w:szCs w:val="28"/>
          <w:highlight w:val="white"/>
        </w:rPr>
        <w:t>6</w:t>
      </w:r>
      <w:r>
        <w:rPr>
          <w:rFonts w:ascii="Times New Roman" w:eastAsia="Times New Roman" w:hAnsi="Times New Roman" w:cs="Times New Roman"/>
          <w:color w:val="000000"/>
          <w:sz w:val="28"/>
          <w:szCs w:val="28"/>
          <w:highlight w:val="white"/>
        </w:rPr>
        <w:t xml:space="preserve"> року: </w:t>
      </w:r>
    </w:p>
    <w:p w14:paraId="00000009" w14:textId="77777777" w:rsidR="00FE5262" w:rsidRDefault="006C37D7" w:rsidP="00B87D8A">
      <w:pPr>
        <w:numPr>
          <w:ilvl w:val="1"/>
          <w:numId w:val="1"/>
        </w:numPr>
        <w:pBdr>
          <w:top w:val="nil"/>
          <w:left w:val="nil"/>
          <w:bottom w:val="nil"/>
          <w:right w:val="nil"/>
          <w:between w:val="nil"/>
        </w:pBdr>
        <w:spacing w:line="240" w:lineRule="auto"/>
        <w:ind w:left="0" w:firstLine="851"/>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sz w:val="28"/>
          <w:szCs w:val="28"/>
          <w:highlight w:val="white"/>
        </w:rPr>
        <w:t xml:space="preserve">Відділ культурно-мистецького розвитку </w:t>
      </w:r>
      <w:r>
        <w:rPr>
          <w:rFonts w:ascii="Times New Roman" w:eastAsia="Times New Roman" w:hAnsi="Times New Roman" w:cs="Times New Roman"/>
          <w:sz w:val="28"/>
          <w:szCs w:val="28"/>
        </w:rPr>
        <w:t>Управління соціальних освітніх ініціатив та розвитку спільнот Харківського національного університету імені В. Н. Каразіна.</w:t>
      </w:r>
    </w:p>
    <w:p w14:paraId="0000000A" w14:textId="77777777" w:rsidR="00FE5262" w:rsidRDefault="006C37D7" w:rsidP="00B87D8A">
      <w:pPr>
        <w:numPr>
          <w:ilvl w:val="1"/>
          <w:numId w:val="1"/>
        </w:numPr>
        <w:pBdr>
          <w:top w:val="nil"/>
          <w:left w:val="nil"/>
          <w:bottom w:val="nil"/>
          <w:right w:val="nil"/>
          <w:between w:val="nil"/>
        </w:pBdr>
        <w:spacing w:line="240" w:lineRule="auto"/>
        <w:ind w:left="0" w:firstLine="85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Університетський реабілітаційний центр «</w:t>
      </w:r>
      <w:proofErr w:type="spellStart"/>
      <w:r>
        <w:rPr>
          <w:rFonts w:ascii="Times New Roman" w:eastAsia="Times New Roman" w:hAnsi="Times New Roman" w:cs="Times New Roman"/>
          <w:sz w:val="28"/>
          <w:szCs w:val="28"/>
        </w:rPr>
        <w:t>Karazin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ReHab</w:t>
      </w:r>
      <w:proofErr w:type="spellEnd"/>
      <w:r>
        <w:rPr>
          <w:rFonts w:ascii="Times New Roman" w:eastAsia="Times New Roman" w:hAnsi="Times New Roman" w:cs="Times New Roman"/>
          <w:sz w:val="28"/>
          <w:szCs w:val="28"/>
        </w:rPr>
        <w:t>» Управління соціальних освітніх ініціатив та розвитку спільнот Харківського національного університету імені В. Н. Каразіна.</w:t>
      </w:r>
    </w:p>
    <w:p w14:paraId="0000000B" w14:textId="77777777" w:rsidR="00FE5262" w:rsidRDefault="00FE5262" w:rsidP="00B87D8A">
      <w:pPr>
        <w:pBdr>
          <w:top w:val="nil"/>
          <w:left w:val="nil"/>
          <w:bottom w:val="nil"/>
          <w:right w:val="nil"/>
          <w:between w:val="nil"/>
        </w:pBdr>
        <w:spacing w:line="240" w:lineRule="auto"/>
        <w:ind w:firstLine="851"/>
        <w:jc w:val="both"/>
        <w:rPr>
          <w:rFonts w:ascii="Times New Roman" w:eastAsia="Times New Roman" w:hAnsi="Times New Roman" w:cs="Times New Roman"/>
          <w:color w:val="000000"/>
          <w:sz w:val="28"/>
          <w:szCs w:val="28"/>
          <w:highlight w:val="white"/>
        </w:rPr>
      </w:pPr>
    </w:p>
    <w:p w14:paraId="0000000C" w14:textId="77777777" w:rsidR="00FE5262" w:rsidRDefault="006C37D7" w:rsidP="00B87D8A">
      <w:pPr>
        <w:numPr>
          <w:ilvl w:val="0"/>
          <w:numId w:val="1"/>
        </w:numPr>
        <w:pBdr>
          <w:top w:val="nil"/>
          <w:left w:val="nil"/>
          <w:bottom w:val="nil"/>
          <w:right w:val="nil"/>
          <w:between w:val="nil"/>
        </w:pBdr>
        <w:spacing w:line="240" w:lineRule="auto"/>
        <w:ind w:left="0" w:firstLine="851"/>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rPr>
        <w:t xml:space="preserve">Створити з 01 вересня </w:t>
      </w:r>
      <w:r>
        <w:rPr>
          <w:rFonts w:ascii="Times New Roman" w:eastAsia="Times New Roman" w:hAnsi="Times New Roman" w:cs="Times New Roman"/>
          <w:sz w:val="28"/>
          <w:szCs w:val="28"/>
          <w:highlight w:val="white"/>
        </w:rPr>
        <w:t>2026</w:t>
      </w:r>
      <w:r>
        <w:rPr>
          <w:rFonts w:ascii="Times New Roman" w:eastAsia="Times New Roman" w:hAnsi="Times New Roman" w:cs="Times New Roman"/>
          <w:color w:val="000000"/>
          <w:sz w:val="28"/>
          <w:szCs w:val="28"/>
          <w:highlight w:val="white"/>
        </w:rPr>
        <w:t xml:space="preserve"> року:</w:t>
      </w:r>
    </w:p>
    <w:p w14:paraId="0000000D" w14:textId="10A5BDD2" w:rsidR="00FE5262" w:rsidRDefault="006C37D7" w:rsidP="00B87D8A">
      <w:pPr>
        <w:numPr>
          <w:ilvl w:val="1"/>
          <w:numId w:val="1"/>
        </w:numPr>
        <w:pBdr>
          <w:top w:val="nil"/>
          <w:left w:val="nil"/>
          <w:bottom w:val="nil"/>
          <w:right w:val="nil"/>
          <w:between w:val="nil"/>
        </w:pBdr>
        <w:spacing w:line="240" w:lineRule="auto"/>
        <w:ind w:left="0" w:firstLine="851"/>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sz w:val="28"/>
          <w:szCs w:val="28"/>
          <w:highlight w:val="white"/>
        </w:rPr>
        <w:t xml:space="preserve">Центр підтримки студентів </w:t>
      </w:r>
      <w:r>
        <w:rPr>
          <w:rFonts w:ascii="Times New Roman" w:eastAsia="Times New Roman" w:hAnsi="Times New Roman" w:cs="Times New Roman"/>
          <w:sz w:val="28"/>
          <w:szCs w:val="28"/>
        </w:rPr>
        <w:t>Управління соціальних освітніх ініціатив та розвитку спільнот Харківського націона</w:t>
      </w:r>
      <w:r w:rsidR="00AC6DA0">
        <w:rPr>
          <w:rFonts w:ascii="Times New Roman" w:eastAsia="Times New Roman" w:hAnsi="Times New Roman" w:cs="Times New Roman"/>
          <w:sz w:val="28"/>
          <w:szCs w:val="28"/>
        </w:rPr>
        <w:t>льного університету імені</w:t>
      </w:r>
      <w:r w:rsidR="00AC6DA0">
        <w:rPr>
          <w:rFonts w:ascii="Times New Roman" w:eastAsia="Times New Roman" w:hAnsi="Times New Roman" w:cs="Times New Roman"/>
          <w:sz w:val="28"/>
          <w:szCs w:val="28"/>
          <w:lang w:val="uk-UA"/>
        </w:rPr>
        <w:t> </w:t>
      </w:r>
      <w:r w:rsidR="00AC6DA0">
        <w:rPr>
          <w:rFonts w:ascii="Times New Roman" w:eastAsia="Times New Roman" w:hAnsi="Times New Roman" w:cs="Times New Roman"/>
          <w:sz w:val="28"/>
          <w:szCs w:val="28"/>
        </w:rPr>
        <w:t>В.</w:t>
      </w:r>
      <w:r w:rsidR="00AC6DA0">
        <w:rPr>
          <w:rFonts w:ascii="Times New Roman" w:eastAsia="Times New Roman" w:hAnsi="Times New Roman" w:cs="Times New Roman"/>
          <w:sz w:val="28"/>
          <w:szCs w:val="28"/>
          <w:lang w:val="uk-UA"/>
        </w:rPr>
        <w:t> </w:t>
      </w:r>
      <w:r w:rsidR="00AC6DA0">
        <w:rPr>
          <w:rFonts w:ascii="Times New Roman" w:eastAsia="Times New Roman" w:hAnsi="Times New Roman" w:cs="Times New Roman"/>
          <w:sz w:val="28"/>
          <w:szCs w:val="28"/>
        </w:rPr>
        <w:t>Н.</w:t>
      </w:r>
      <w:r w:rsidR="00AC6DA0">
        <w:rPr>
          <w:rFonts w:ascii="Times New Roman" w:eastAsia="Times New Roman" w:hAnsi="Times New Roman" w:cs="Times New Roman"/>
          <w:sz w:val="28"/>
          <w:szCs w:val="28"/>
          <w:lang w:val="uk-UA"/>
        </w:rPr>
        <w:t> </w:t>
      </w:r>
      <w:r>
        <w:rPr>
          <w:rFonts w:ascii="Times New Roman" w:eastAsia="Times New Roman" w:hAnsi="Times New Roman" w:cs="Times New Roman"/>
          <w:sz w:val="28"/>
          <w:szCs w:val="28"/>
        </w:rPr>
        <w:t>Каразіна.</w:t>
      </w:r>
    </w:p>
    <w:p w14:paraId="0000000E" w14:textId="57C253AB" w:rsidR="00FE5262" w:rsidRDefault="006C37D7" w:rsidP="00B87D8A">
      <w:pPr>
        <w:numPr>
          <w:ilvl w:val="1"/>
          <w:numId w:val="1"/>
        </w:numPr>
        <w:pBdr>
          <w:top w:val="nil"/>
          <w:left w:val="nil"/>
          <w:bottom w:val="nil"/>
          <w:right w:val="nil"/>
          <w:between w:val="nil"/>
        </w:pBdr>
        <w:spacing w:line="240" w:lineRule="auto"/>
        <w:ind w:left="0" w:firstLine="851"/>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sz w:val="28"/>
          <w:szCs w:val="28"/>
          <w:highlight w:val="white"/>
        </w:rPr>
        <w:t xml:space="preserve">Центр інклюзивної освіти </w:t>
      </w:r>
      <w:r>
        <w:rPr>
          <w:rFonts w:ascii="Times New Roman" w:eastAsia="Times New Roman" w:hAnsi="Times New Roman" w:cs="Times New Roman"/>
          <w:sz w:val="28"/>
          <w:szCs w:val="28"/>
        </w:rPr>
        <w:t>Управління соціальних освітніх ініціатив та розвитку спільнот Харківського національного університету імені</w:t>
      </w:r>
      <w:r w:rsidR="00AC6DA0">
        <w:rPr>
          <w:rFonts w:ascii="Times New Roman" w:eastAsia="Times New Roman" w:hAnsi="Times New Roman" w:cs="Times New Roman"/>
          <w:sz w:val="28"/>
          <w:szCs w:val="28"/>
          <w:lang w:val="uk-UA"/>
        </w:rPr>
        <w:t> </w:t>
      </w:r>
      <w:r w:rsidR="00AC6DA0">
        <w:rPr>
          <w:rFonts w:ascii="Times New Roman" w:eastAsia="Times New Roman" w:hAnsi="Times New Roman" w:cs="Times New Roman"/>
          <w:sz w:val="28"/>
          <w:szCs w:val="28"/>
        </w:rPr>
        <w:t>В.</w:t>
      </w:r>
      <w:r w:rsidR="00AC6DA0">
        <w:rPr>
          <w:rFonts w:ascii="Times New Roman" w:eastAsia="Times New Roman" w:hAnsi="Times New Roman" w:cs="Times New Roman"/>
          <w:sz w:val="28"/>
          <w:szCs w:val="28"/>
          <w:lang w:val="uk-UA"/>
        </w:rPr>
        <w:t> </w:t>
      </w:r>
      <w:r w:rsidR="00AC6DA0">
        <w:rPr>
          <w:rFonts w:ascii="Times New Roman" w:eastAsia="Times New Roman" w:hAnsi="Times New Roman" w:cs="Times New Roman"/>
          <w:sz w:val="28"/>
          <w:szCs w:val="28"/>
        </w:rPr>
        <w:t>Н.</w:t>
      </w:r>
      <w:r w:rsidR="00AC6DA0">
        <w:rPr>
          <w:rFonts w:ascii="Times New Roman" w:eastAsia="Times New Roman" w:hAnsi="Times New Roman" w:cs="Times New Roman"/>
          <w:sz w:val="28"/>
          <w:szCs w:val="28"/>
          <w:lang w:val="uk-UA"/>
        </w:rPr>
        <w:t> </w:t>
      </w:r>
      <w:r>
        <w:rPr>
          <w:rFonts w:ascii="Times New Roman" w:eastAsia="Times New Roman" w:hAnsi="Times New Roman" w:cs="Times New Roman"/>
          <w:sz w:val="28"/>
          <w:szCs w:val="28"/>
        </w:rPr>
        <w:t>Каразіна.</w:t>
      </w:r>
    </w:p>
    <w:p w14:paraId="0000000F" w14:textId="77777777" w:rsidR="00FE5262" w:rsidRDefault="006C37D7" w:rsidP="00B87D8A">
      <w:pPr>
        <w:numPr>
          <w:ilvl w:val="1"/>
          <w:numId w:val="1"/>
        </w:numPr>
        <w:pBdr>
          <w:top w:val="nil"/>
          <w:left w:val="nil"/>
          <w:bottom w:val="nil"/>
          <w:right w:val="nil"/>
          <w:between w:val="nil"/>
        </w:pBdr>
        <w:spacing w:line="240" w:lineRule="auto"/>
        <w:ind w:left="0" w:firstLine="851"/>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sz w:val="28"/>
          <w:szCs w:val="28"/>
          <w:highlight w:val="white"/>
        </w:rPr>
        <w:t xml:space="preserve">Центр культурних ініціатив і партнерської взаємодії </w:t>
      </w:r>
      <w:r>
        <w:rPr>
          <w:rFonts w:ascii="Times New Roman" w:eastAsia="Times New Roman" w:hAnsi="Times New Roman" w:cs="Times New Roman"/>
          <w:sz w:val="28"/>
          <w:szCs w:val="28"/>
        </w:rPr>
        <w:t>Управління соціальних освітніх ініціатив та розвитку спільнот Харківського національного університету імені В. Н. Каразіна.</w:t>
      </w:r>
    </w:p>
    <w:p w14:paraId="00000010" w14:textId="77777777" w:rsidR="00FE5262" w:rsidRDefault="00FE5262" w:rsidP="00B87D8A">
      <w:pPr>
        <w:pBdr>
          <w:top w:val="nil"/>
          <w:left w:val="nil"/>
          <w:bottom w:val="nil"/>
          <w:right w:val="nil"/>
          <w:between w:val="nil"/>
        </w:pBdr>
        <w:spacing w:line="240" w:lineRule="auto"/>
        <w:jc w:val="both"/>
        <w:rPr>
          <w:rFonts w:ascii="Times New Roman" w:eastAsia="Times New Roman" w:hAnsi="Times New Roman" w:cs="Times New Roman"/>
          <w:color w:val="000000"/>
          <w:sz w:val="28"/>
          <w:szCs w:val="28"/>
          <w:highlight w:val="white"/>
        </w:rPr>
      </w:pPr>
    </w:p>
    <w:p w14:paraId="00000011" w14:textId="77777777" w:rsidR="00FE5262" w:rsidRDefault="006C37D7" w:rsidP="00B87D8A">
      <w:pPr>
        <w:numPr>
          <w:ilvl w:val="0"/>
          <w:numId w:val="1"/>
        </w:numPr>
        <w:pBdr>
          <w:top w:val="nil"/>
          <w:left w:val="nil"/>
          <w:bottom w:val="nil"/>
          <w:right w:val="nil"/>
          <w:between w:val="nil"/>
        </w:pBdr>
        <w:spacing w:line="240" w:lineRule="auto"/>
        <w:ind w:left="0" w:firstLine="851"/>
        <w:jc w:val="both"/>
        <w:rPr>
          <w:rFonts w:ascii="Times New Roman" w:eastAsia="Times New Roman" w:hAnsi="Times New Roman" w:cs="Times New Roman"/>
          <w:color w:val="000000"/>
          <w:sz w:val="28"/>
          <w:szCs w:val="28"/>
        </w:rPr>
      </w:pPr>
      <w:r>
        <w:rPr>
          <w:rFonts w:ascii="Times New Roman" w:eastAsia="Times New Roman" w:hAnsi="Times New Roman" w:cs="Times New Roman"/>
          <w:sz w:val="28"/>
          <w:szCs w:val="28"/>
        </w:rPr>
        <w:t xml:space="preserve">Затвердити </w:t>
      </w:r>
      <w:r>
        <w:rPr>
          <w:rFonts w:ascii="Times New Roman" w:eastAsia="Times New Roman" w:hAnsi="Times New Roman" w:cs="Times New Roman"/>
          <w:color w:val="000000"/>
          <w:sz w:val="28"/>
          <w:szCs w:val="28"/>
        </w:rPr>
        <w:t>положення про:</w:t>
      </w:r>
    </w:p>
    <w:p w14:paraId="00000012" w14:textId="13A11A9C" w:rsidR="00FE5262" w:rsidRDefault="006C37D7" w:rsidP="00B87D8A">
      <w:pPr>
        <w:numPr>
          <w:ilvl w:val="1"/>
          <w:numId w:val="1"/>
        </w:numPr>
        <w:pBdr>
          <w:top w:val="nil"/>
          <w:left w:val="nil"/>
          <w:bottom w:val="nil"/>
          <w:right w:val="nil"/>
          <w:between w:val="nil"/>
        </w:pBdr>
        <w:spacing w:line="240" w:lineRule="auto"/>
        <w:ind w:left="0" w:firstLine="851"/>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sz w:val="28"/>
          <w:szCs w:val="28"/>
        </w:rPr>
        <w:t xml:space="preserve">Центр </w:t>
      </w:r>
      <w:r>
        <w:rPr>
          <w:rFonts w:ascii="Times New Roman" w:eastAsia="Times New Roman" w:hAnsi="Times New Roman" w:cs="Times New Roman"/>
          <w:sz w:val="28"/>
          <w:szCs w:val="28"/>
          <w:highlight w:val="white"/>
        </w:rPr>
        <w:t xml:space="preserve">підтримки студентів </w:t>
      </w:r>
      <w:r>
        <w:rPr>
          <w:rFonts w:ascii="Times New Roman" w:eastAsia="Times New Roman" w:hAnsi="Times New Roman" w:cs="Times New Roman"/>
          <w:sz w:val="28"/>
          <w:szCs w:val="28"/>
        </w:rPr>
        <w:t>Управління соціальних освітніх ініціатив та розвитку спільнот Харківського націона</w:t>
      </w:r>
      <w:r w:rsidR="00AC6DA0">
        <w:rPr>
          <w:rFonts w:ascii="Times New Roman" w:eastAsia="Times New Roman" w:hAnsi="Times New Roman" w:cs="Times New Roman"/>
          <w:sz w:val="28"/>
          <w:szCs w:val="28"/>
        </w:rPr>
        <w:t>льного університету імені</w:t>
      </w:r>
      <w:r w:rsidR="00AC6DA0">
        <w:rPr>
          <w:rFonts w:ascii="Times New Roman" w:eastAsia="Times New Roman" w:hAnsi="Times New Roman" w:cs="Times New Roman"/>
          <w:sz w:val="28"/>
          <w:szCs w:val="28"/>
          <w:lang w:val="uk-UA"/>
        </w:rPr>
        <w:t> </w:t>
      </w:r>
      <w:r w:rsidR="00AC6DA0">
        <w:rPr>
          <w:rFonts w:ascii="Times New Roman" w:eastAsia="Times New Roman" w:hAnsi="Times New Roman" w:cs="Times New Roman"/>
          <w:sz w:val="28"/>
          <w:szCs w:val="28"/>
        </w:rPr>
        <w:t>В.</w:t>
      </w:r>
      <w:r w:rsidR="00AC6DA0">
        <w:rPr>
          <w:rFonts w:ascii="Times New Roman" w:eastAsia="Times New Roman" w:hAnsi="Times New Roman" w:cs="Times New Roman"/>
          <w:sz w:val="28"/>
          <w:szCs w:val="28"/>
          <w:lang w:val="uk-UA"/>
        </w:rPr>
        <w:t> </w:t>
      </w:r>
      <w:r w:rsidR="00AC6DA0">
        <w:rPr>
          <w:rFonts w:ascii="Times New Roman" w:eastAsia="Times New Roman" w:hAnsi="Times New Roman" w:cs="Times New Roman"/>
          <w:sz w:val="28"/>
          <w:szCs w:val="28"/>
        </w:rPr>
        <w:t>Н.</w:t>
      </w:r>
      <w:r w:rsidR="00AC6DA0">
        <w:rPr>
          <w:rFonts w:ascii="Times New Roman" w:eastAsia="Times New Roman" w:hAnsi="Times New Roman" w:cs="Times New Roman"/>
          <w:sz w:val="28"/>
          <w:szCs w:val="28"/>
          <w:lang w:val="uk-UA"/>
        </w:rPr>
        <w:t> </w:t>
      </w:r>
      <w:r>
        <w:rPr>
          <w:rFonts w:ascii="Times New Roman" w:eastAsia="Times New Roman" w:hAnsi="Times New Roman" w:cs="Times New Roman"/>
          <w:sz w:val="28"/>
          <w:szCs w:val="28"/>
        </w:rPr>
        <w:t>Каразіна (Додаток 1).</w:t>
      </w:r>
    </w:p>
    <w:p w14:paraId="00000013" w14:textId="505004BD" w:rsidR="00FE5262" w:rsidRDefault="006C37D7" w:rsidP="00B87D8A">
      <w:pPr>
        <w:numPr>
          <w:ilvl w:val="1"/>
          <w:numId w:val="1"/>
        </w:numPr>
        <w:pBdr>
          <w:top w:val="nil"/>
          <w:left w:val="nil"/>
          <w:bottom w:val="nil"/>
          <w:right w:val="nil"/>
          <w:between w:val="nil"/>
        </w:pBdr>
        <w:spacing w:line="240" w:lineRule="auto"/>
        <w:ind w:left="0" w:firstLine="851"/>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sz w:val="28"/>
          <w:szCs w:val="28"/>
        </w:rPr>
        <w:t xml:space="preserve">Центр </w:t>
      </w:r>
      <w:r>
        <w:rPr>
          <w:rFonts w:ascii="Times New Roman" w:eastAsia="Times New Roman" w:hAnsi="Times New Roman" w:cs="Times New Roman"/>
          <w:sz w:val="28"/>
          <w:szCs w:val="28"/>
          <w:highlight w:val="white"/>
        </w:rPr>
        <w:t xml:space="preserve">інклюзивної освіти </w:t>
      </w:r>
      <w:r>
        <w:rPr>
          <w:rFonts w:ascii="Times New Roman" w:eastAsia="Times New Roman" w:hAnsi="Times New Roman" w:cs="Times New Roman"/>
          <w:sz w:val="28"/>
          <w:szCs w:val="28"/>
        </w:rPr>
        <w:t>Управління соціальних освітніх ініціатив та розвитку спільнот Харківського національного універ</w:t>
      </w:r>
      <w:r w:rsidR="00AC6DA0">
        <w:rPr>
          <w:rFonts w:ascii="Times New Roman" w:eastAsia="Times New Roman" w:hAnsi="Times New Roman" w:cs="Times New Roman"/>
          <w:sz w:val="28"/>
          <w:szCs w:val="28"/>
        </w:rPr>
        <w:t>ситету імені</w:t>
      </w:r>
      <w:r w:rsidR="00AC6DA0">
        <w:rPr>
          <w:rFonts w:ascii="Times New Roman" w:eastAsia="Times New Roman" w:hAnsi="Times New Roman" w:cs="Times New Roman"/>
          <w:sz w:val="28"/>
          <w:szCs w:val="28"/>
          <w:lang w:val="uk-UA"/>
        </w:rPr>
        <w:t> </w:t>
      </w:r>
      <w:r w:rsidR="00AC6DA0">
        <w:rPr>
          <w:rFonts w:ascii="Times New Roman" w:eastAsia="Times New Roman" w:hAnsi="Times New Roman" w:cs="Times New Roman"/>
          <w:sz w:val="28"/>
          <w:szCs w:val="28"/>
        </w:rPr>
        <w:t>В.</w:t>
      </w:r>
      <w:r w:rsidR="00AC6DA0">
        <w:rPr>
          <w:rFonts w:ascii="Times New Roman" w:eastAsia="Times New Roman" w:hAnsi="Times New Roman" w:cs="Times New Roman"/>
          <w:sz w:val="28"/>
          <w:szCs w:val="28"/>
          <w:lang w:val="uk-UA"/>
        </w:rPr>
        <w:t> </w:t>
      </w:r>
      <w:r w:rsidR="00AC6DA0">
        <w:rPr>
          <w:rFonts w:ascii="Times New Roman" w:eastAsia="Times New Roman" w:hAnsi="Times New Roman" w:cs="Times New Roman"/>
          <w:sz w:val="28"/>
          <w:szCs w:val="28"/>
        </w:rPr>
        <w:t>Н.</w:t>
      </w:r>
      <w:r w:rsidR="00AC6DA0">
        <w:rPr>
          <w:rFonts w:ascii="Times New Roman" w:eastAsia="Times New Roman" w:hAnsi="Times New Roman" w:cs="Times New Roman"/>
          <w:sz w:val="28"/>
          <w:szCs w:val="28"/>
          <w:lang w:val="uk-UA"/>
        </w:rPr>
        <w:t> </w:t>
      </w:r>
      <w:r>
        <w:rPr>
          <w:rFonts w:ascii="Times New Roman" w:eastAsia="Times New Roman" w:hAnsi="Times New Roman" w:cs="Times New Roman"/>
          <w:sz w:val="28"/>
          <w:szCs w:val="28"/>
        </w:rPr>
        <w:t>Каразіна (Додаток 2).</w:t>
      </w:r>
    </w:p>
    <w:p w14:paraId="00000014" w14:textId="36C9BC89" w:rsidR="00FE5262" w:rsidRPr="00C00C17" w:rsidRDefault="006C37D7" w:rsidP="00B87D8A">
      <w:pPr>
        <w:numPr>
          <w:ilvl w:val="1"/>
          <w:numId w:val="1"/>
        </w:numPr>
        <w:pBdr>
          <w:top w:val="nil"/>
          <w:left w:val="nil"/>
          <w:bottom w:val="nil"/>
          <w:right w:val="nil"/>
          <w:between w:val="nil"/>
        </w:pBdr>
        <w:spacing w:line="240" w:lineRule="auto"/>
        <w:ind w:left="0" w:firstLine="851"/>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sz w:val="28"/>
          <w:szCs w:val="28"/>
        </w:rPr>
        <w:t xml:space="preserve">Центр </w:t>
      </w:r>
      <w:r>
        <w:rPr>
          <w:rFonts w:ascii="Times New Roman" w:eastAsia="Times New Roman" w:hAnsi="Times New Roman" w:cs="Times New Roman"/>
          <w:sz w:val="28"/>
          <w:szCs w:val="28"/>
          <w:highlight w:val="white"/>
        </w:rPr>
        <w:t xml:space="preserve">культурних ініціатив і партнерської взаємодії </w:t>
      </w:r>
      <w:r>
        <w:rPr>
          <w:rFonts w:ascii="Times New Roman" w:eastAsia="Times New Roman" w:hAnsi="Times New Roman" w:cs="Times New Roman"/>
          <w:sz w:val="28"/>
          <w:szCs w:val="28"/>
        </w:rPr>
        <w:t>Управління соціальних освітніх ініціатив та розвитку спільнот Харківського національного університету імені В. Н. Каразіна (Додаток 3).</w:t>
      </w:r>
    </w:p>
    <w:p w14:paraId="7452A6A3" w14:textId="6B69E0ED" w:rsidR="00C00C17" w:rsidRPr="00C00C17" w:rsidRDefault="00C00C17" w:rsidP="00B87D8A">
      <w:pPr>
        <w:numPr>
          <w:ilvl w:val="1"/>
          <w:numId w:val="1"/>
        </w:numPr>
        <w:pBdr>
          <w:top w:val="nil"/>
          <w:left w:val="nil"/>
          <w:bottom w:val="nil"/>
          <w:right w:val="nil"/>
          <w:between w:val="nil"/>
        </w:pBdr>
        <w:spacing w:line="240" w:lineRule="auto"/>
        <w:ind w:left="0" w:firstLine="851"/>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sz w:val="28"/>
          <w:szCs w:val="28"/>
          <w:lang w:val="uk-UA"/>
        </w:rPr>
        <w:lastRenderedPageBreak/>
        <w:t xml:space="preserve">Центр ментального здоров’я </w:t>
      </w:r>
      <w:r>
        <w:rPr>
          <w:rFonts w:ascii="Times New Roman" w:eastAsia="Times New Roman" w:hAnsi="Times New Roman" w:cs="Times New Roman"/>
          <w:sz w:val="28"/>
          <w:szCs w:val="28"/>
        </w:rPr>
        <w:t>Управління соціальних освітніх ініціатив та розвитку спільнот Харківського наці</w:t>
      </w:r>
      <w:r w:rsidR="00B70E05">
        <w:rPr>
          <w:rFonts w:ascii="Times New Roman" w:eastAsia="Times New Roman" w:hAnsi="Times New Roman" w:cs="Times New Roman"/>
          <w:sz w:val="28"/>
          <w:szCs w:val="28"/>
        </w:rPr>
        <w:t>онального університету імені</w:t>
      </w:r>
      <w:r w:rsidR="00B70E05">
        <w:rPr>
          <w:rFonts w:ascii="Times New Roman" w:eastAsia="Times New Roman" w:hAnsi="Times New Roman" w:cs="Times New Roman"/>
          <w:sz w:val="28"/>
          <w:szCs w:val="28"/>
          <w:lang w:val="uk-UA"/>
        </w:rPr>
        <w:t> </w:t>
      </w:r>
      <w:r>
        <w:rPr>
          <w:rFonts w:ascii="Times New Roman" w:eastAsia="Times New Roman" w:hAnsi="Times New Roman" w:cs="Times New Roman"/>
          <w:sz w:val="28"/>
          <w:szCs w:val="28"/>
        </w:rPr>
        <w:t>В.</w:t>
      </w:r>
      <w:r>
        <w:rPr>
          <w:rFonts w:ascii="Times New Roman" w:eastAsia="Times New Roman" w:hAnsi="Times New Roman" w:cs="Times New Roman"/>
          <w:sz w:val="28"/>
          <w:szCs w:val="28"/>
          <w:lang w:val="uk-UA"/>
        </w:rPr>
        <w:t> </w:t>
      </w:r>
      <w:r>
        <w:rPr>
          <w:rFonts w:ascii="Times New Roman" w:eastAsia="Times New Roman" w:hAnsi="Times New Roman" w:cs="Times New Roman"/>
          <w:sz w:val="28"/>
          <w:szCs w:val="28"/>
        </w:rPr>
        <w:t xml:space="preserve">Н. Каразіна в новій редакції (Додаток </w:t>
      </w:r>
      <w:r>
        <w:rPr>
          <w:rFonts w:ascii="Times New Roman" w:eastAsia="Times New Roman" w:hAnsi="Times New Roman" w:cs="Times New Roman"/>
          <w:sz w:val="28"/>
          <w:szCs w:val="28"/>
          <w:lang w:val="uk-UA"/>
        </w:rPr>
        <w:t>4</w:t>
      </w:r>
      <w:r>
        <w:rPr>
          <w:rFonts w:ascii="Times New Roman" w:eastAsia="Times New Roman" w:hAnsi="Times New Roman" w:cs="Times New Roman"/>
          <w:sz w:val="28"/>
          <w:szCs w:val="28"/>
        </w:rPr>
        <w:t>).</w:t>
      </w:r>
    </w:p>
    <w:p w14:paraId="2E0DD4A5" w14:textId="785DA551" w:rsidR="00C00C17" w:rsidRPr="00C00C17" w:rsidRDefault="00C00C17" w:rsidP="00B87D8A">
      <w:pPr>
        <w:numPr>
          <w:ilvl w:val="1"/>
          <w:numId w:val="1"/>
        </w:numPr>
        <w:pBdr>
          <w:top w:val="nil"/>
          <w:left w:val="nil"/>
          <w:bottom w:val="nil"/>
          <w:right w:val="nil"/>
          <w:between w:val="nil"/>
        </w:pBdr>
        <w:spacing w:line="240" w:lineRule="auto"/>
        <w:ind w:left="0" w:firstLine="851"/>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sz w:val="28"/>
          <w:szCs w:val="28"/>
          <w:lang w:val="uk-UA"/>
        </w:rPr>
        <w:t xml:space="preserve">Центр ветеранського розвитку </w:t>
      </w:r>
      <w:r>
        <w:rPr>
          <w:rFonts w:ascii="Times New Roman" w:eastAsia="Times New Roman" w:hAnsi="Times New Roman" w:cs="Times New Roman"/>
          <w:sz w:val="28"/>
          <w:szCs w:val="28"/>
        </w:rPr>
        <w:t>Управління соціальних освітніх ініціатив та розвитку спільнот Харківського наці</w:t>
      </w:r>
      <w:r w:rsidR="00B70E05">
        <w:rPr>
          <w:rFonts w:ascii="Times New Roman" w:eastAsia="Times New Roman" w:hAnsi="Times New Roman" w:cs="Times New Roman"/>
          <w:sz w:val="28"/>
          <w:szCs w:val="28"/>
        </w:rPr>
        <w:t>онального університету імені</w:t>
      </w:r>
      <w:r w:rsidR="00B70E05">
        <w:rPr>
          <w:rFonts w:ascii="Times New Roman" w:eastAsia="Times New Roman" w:hAnsi="Times New Roman" w:cs="Times New Roman"/>
          <w:sz w:val="28"/>
          <w:szCs w:val="28"/>
          <w:lang w:val="uk-UA"/>
        </w:rPr>
        <w:t> </w:t>
      </w:r>
      <w:r>
        <w:rPr>
          <w:rFonts w:ascii="Times New Roman" w:eastAsia="Times New Roman" w:hAnsi="Times New Roman" w:cs="Times New Roman"/>
          <w:sz w:val="28"/>
          <w:szCs w:val="28"/>
        </w:rPr>
        <w:t>В.</w:t>
      </w:r>
      <w:r>
        <w:rPr>
          <w:rFonts w:ascii="Times New Roman" w:eastAsia="Times New Roman" w:hAnsi="Times New Roman" w:cs="Times New Roman"/>
          <w:sz w:val="28"/>
          <w:szCs w:val="28"/>
          <w:lang w:val="uk-UA"/>
        </w:rPr>
        <w:t> </w:t>
      </w:r>
      <w:r>
        <w:rPr>
          <w:rFonts w:ascii="Times New Roman" w:eastAsia="Times New Roman" w:hAnsi="Times New Roman" w:cs="Times New Roman"/>
          <w:sz w:val="28"/>
          <w:szCs w:val="28"/>
        </w:rPr>
        <w:t xml:space="preserve">Н. Каразіна в новій редакції (Додаток </w:t>
      </w:r>
      <w:r w:rsidR="00A61D08">
        <w:rPr>
          <w:rFonts w:ascii="Times New Roman" w:eastAsia="Times New Roman" w:hAnsi="Times New Roman" w:cs="Times New Roman"/>
          <w:sz w:val="28"/>
          <w:szCs w:val="28"/>
          <w:lang w:val="uk-UA"/>
        </w:rPr>
        <w:t>5</w:t>
      </w:r>
      <w:r>
        <w:rPr>
          <w:rFonts w:ascii="Times New Roman" w:eastAsia="Times New Roman" w:hAnsi="Times New Roman" w:cs="Times New Roman"/>
          <w:sz w:val="28"/>
          <w:szCs w:val="28"/>
        </w:rPr>
        <w:t>).</w:t>
      </w:r>
    </w:p>
    <w:p w14:paraId="08B0072F" w14:textId="3CF00968" w:rsidR="00B70E05" w:rsidRPr="0023492D" w:rsidRDefault="006C37D7" w:rsidP="00B87D8A">
      <w:pPr>
        <w:numPr>
          <w:ilvl w:val="1"/>
          <w:numId w:val="1"/>
        </w:numPr>
        <w:pBdr>
          <w:top w:val="nil"/>
          <w:left w:val="nil"/>
          <w:bottom w:val="nil"/>
          <w:right w:val="nil"/>
          <w:between w:val="nil"/>
        </w:pBdr>
        <w:spacing w:line="240" w:lineRule="auto"/>
        <w:ind w:left="0" w:firstLine="851"/>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sz w:val="28"/>
          <w:szCs w:val="28"/>
        </w:rPr>
        <w:t xml:space="preserve">Управління соціальних освітніх ініціатив та розвитку спільнот Харківського національного університету імені В. Н. Каразіна в новій редакції (Додаток </w:t>
      </w:r>
      <w:r w:rsidR="00A61D08">
        <w:rPr>
          <w:rFonts w:ascii="Times New Roman" w:eastAsia="Times New Roman" w:hAnsi="Times New Roman" w:cs="Times New Roman"/>
          <w:sz w:val="28"/>
          <w:szCs w:val="28"/>
          <w:lang w:val="uk-UA"/>
        </w:rPr>
        <w:t>6</w:t>
      </w:r>
      <w:r>
        <w:rPr>
          <w:rFonts w:ascii="Times New Roman" w:eastAsia="Times New Roman" w:hAnsi="Times New Roman" w:cs="Times New Roman"/>
          <w:sz w:val="28"/>
          <w:szCs w:val="28"/>
        </w:rPr>
        <w:t>).</w:t>
      </w:r>
    </w:p>
    <w:p w14:paraId="5FA5C10F" w14:textId="74EC33F6" w:rsidR="0023492D" w:rsidRDefault="0023492D" w:rsidP="00B87D8A">
      <w:pPr>
        <w:pBdr>
          <w:top w:val="nil"/>
          <w:left w:val="nil"/>
          <w:bottom w:val="nil"/>
          <w:right w:val="nil"/>
          <w:between w:val="nil"/>
        </w:pBdr>
        <w:spacing w:line="240" w:lineRule="auto"/>
        <w:ind w:firstLine="851"/>
        <w:jc w:val="both"/>
        <w:rPr>
          <w:rFonts w:ascii="Times New Roman" w:eastAsia="Times New Roman" w:hAnsi="Times New Roman" w:cs="Times New Roman"/>
          <w:sz w:val="28"/>
          <w:szCs w:val="28"/>
        </w:rPr>
      </w:pPr>
    </w:p>
    <w:p w14:paraId="24926A91" w14:textId="5EBA18A2" w:rsidR="0023492D" w:rsidRPr="0023492D" w:rsidRDefault="0023492D" w:rsidP="00B87D8A">
      <w:pPr>
        <w:pStyle w:val="a5"/>
        <w:numPr>
          <w:ilvl w:val="0"/>
          <w:numId w:val="1"/>
        </w:numPr>
        <w:pBdr>
          <w:top w:val="nil"/>
          <w:left w:val="nil"/>
          <w:bottom w:val="nil"/>
          <w:right w:val="nil"/>
          <w:between w:val="nil"/>
        </w:pBdr>
        <w:spacing w:line="240" w:lineRule="auto"/>
        <w:ind w:left="0" w:firstLine="851"/>
        <w:jc w:val="both"/>
        <w:rPr>
          <w:rFonts w:ascii="Times New Roman" w:eastAsia="Times New Roman" w:hAnsi="Times New Roman" w:cs="Times New Roman"/>
          <w:color w:val="000000"/>
          <w:sz w:val="28"/>
          <w:szCs w:val="28"/>
          <w:highlight w:val="white"/>
          <w:lang w:val="uk-UA"/>
        </w:rPr>
      </w:pPr>
      <w:r w:rsidRPr="0023492D">
        <w:rPr>
          <w:rFonts w:ascii="Times New Roman" w:eastAsia="Times New Roman" w:hAnsi="Times New Roman" w:cs="Times New Roman"/>
          <w:color w:val="000000"/>
          <w:sz w:val="28"/>
          <w:szCs w:val="28"/>
          <w:lang w:val="uk-UA"/>
        </w:rPr>
        <w:t>Визнати Положення про Центр ментального здоров’я Управління соціальних освітніх ініціатив та розвитку спільнот Харківського національного університету імені В. Н. Каразіна, Центр ветеранського розвитку Управління соціальних освітніх ініціатив та розвитку спільнот Харківського національного університету імені В. Н. Каразіна</w:t>
      </w:r>
      <w:r>
        <w:rPr>
          <w:rFonts w:ascii="Times New Roman" w:eastAsia="Times New Roman" w:hAnsi="Times New Roman" w:cs="Times New Roman"/>
          <w:color w:val="000000"/>
          <w:sz w:val="28"/>
          <w:szCs w:val="28"/>
          <w:lang w:val="uk-UA"/>
        </w:rPr>
        <w:t>,</w:t>
      </w:r>
      <w:r w:rsidRPr="0023492D">
        <w:rPr>
          <w:rFonts w:ascii="Times New Roman" w:eastAsia="Times New Roman" w:hAnsi="Times New Roman" w:cs="Times New Roman"/>
          <w:color w:val="000000"/>
          <w:sz w:val="28"/>
          <w:szCs w:val="28"/>
          <w:lang w:val="uk-UA"/>
        </w:rPr>
        <w:t xml:space="preserve"> Управління соціальних освітніх ініціатив та розвитку спільнот Харківського національного університету імені В. Н. Каразіна, затверджен</w:t>
      </w:r>
      <w:r>
        <w:rPr>
          <w:rFonts w:ascii="Times New Roman" w:eastAsia="Times New Roman" w:hAnsi="Times New Roman" w:cs="Times New Roman"/>
          <w:color w:val="000000"/>
          <w:sz w:val="28"/>
          <w:szCs w:val="28"/>
          <w:lang w:val="uk-UA"/>
        </w:rPr>
        <w:t>і</w:t>
      </w:r>
      <w:r w:rsidRPr="0023492D">
        <w:rPr>
          <w:rFonts w:ascii="Times New Roman" w:eastAsia="Times New Roman" w:hAnsi="Times New Roman" w:cs="Times New Roman"/>
          <w:color w:val="000000"/>
          <w:sz w:val="28"/>
          <w:szCs w:val="28"/>
          <w:lang w:val="uk-UA"/>
        </w:rPr>
        <w:t xml:space="preserve"> рішенням Вченої ради від </w:t>
      </w:r>
      <w:r>
        <w:rPr>
          <w:rFonts w:ascii="Times New Roman" w:eastAsia="Times New Roman" w:hAnsi="Times New Roman" w:cs="Times New Roman"/>
          <w:color w:val="000000"/>
          <w:sz w:val="28"/>
          <w:szCs w:val="28"/>
          <w:lang w:val="uk-UA"/>
        </w:rPr>
        <w:t xml:space="preserve">29 </w:t>
      </w:r>
      <w:r w:rsidRPr="00E52BA3">
        <w:rPr>
          <w:rFonts w:ascii="Times New Roman" w:eastAsia="Times New Roman" w:hAnsi="Times New Roman" w:cs="Times New Roman"/>
          <w:color w:val="000000"/>
          <w:sz w:val="28"/>
          <w:szCs w:val="28"/>
          <w:lang w:val="uk-UA"/>
        </w:rPr>
        <w:t>серпня 2025 року, введен</w:t>
      </w:r>
      <w:r w:rsidR="006074A1" w:rsidRPr="00E52BA3">
        <w:rPr>
          <w:rFonts w:ascii="Times New Roman" w:eastAsia="Times New Roman" w:hAnsi="Times New Roman" w:cs="Times New Roman"/>
          <w:color w:val="000000"/>
          <w:sz w:val="28"/>
          <w:szCs w:val="28"/>
          <w:lang w:val="uk-UA"/>
        </w:rPr>
        <w:t>им</w:t>
      </w:r>
      <w:r w:rsidR="00B87D8A" w:rsidRPr="00E52BA3">
        <w:rPr>
          <w:rFonts w:ascii="Times New Roman" w:eastAsia="Times New Roman" w:hAnsi="Times New Roman" w:cs="Times New Roman"/>
          <w:color w:val="000000"/>
          <w:sz w:val="28"/>
          <w:szCs w:val="28"/>
          <w:lang w:val="uk-UA"/>
        </w:rPr>
        <w:t xml:space="preserve"> в ді</w:t>
      </w:r>
      <w:r w:rsidRPr="00E52BA3">
        <w:rPr>
          <w:rFonts w:ascii="Times New Roman" w:eastAsia="Times New Roman" w:hAnsi="Times New Roman" w:cs="Times New Roman"/>
          <w:color w:val="000000"/>
          <w:sz w:val="28"/>
          <w:szCs w:val="28"/>
          <w:lang w:val="uk-UA"/>
        </w:rPr>
        <w:t>ю наказом ректора №0114-1/362 від 29 серпня 2025 року, таким</w:t>
      </w:r>
      <w:r w:rsidR="00B87D8A" w:rsidRPr="00E52BA3">
        <w:rPr>
          <w:rFonts w:ascii="Times New Roman" w:eastAsia="Times New Roman" w:hAnsi="Times New Roman" w:cs="Times New Roman"/>
          <w:color w:val="000000"/>
          <w:sz w:val="28"/>
          <w:szCs w:val="28"/>
          <w:lang w:val="uk-UA"/>
        </w:rPr>
        <w:t>и</w:t>
      </w:r>
      <w:r w:rsidR="006074A1" w:rsidRPr="00E52BA3">
        <w:rPr>
          <w:rFonts w:ascii="Times New Roman" w:eastAsia="Times New Roman" w:hAnsi="Times New Roman" w:cs="Times New Roman"/>
          <w:color w:val="000000"/>
          <w:sz w:val="28"/>
          <w:szCs w:val="28"/>
          <w:lang w:val="uk-UA"/>
        </w:rPr>
        <w:t>,</w:t>
      </w:r>
      <w:r w:rsidRPr="00E52BA3">
        <w:rPr>
          <w:rFonts w:ascii="Times New Roman" w:eastAsia="Times New Roman" w:hAnsi="Times New Roman" w:cs="Times New Roman"/>
          <w:color w:val="000000"/>
          <w:sz w:val="28"/>
          <w:szCs w:val="28"/>
          <w:lang w:val="uk-UA"/>
        </w:rPr>
        <w:t xml:space="preserve"> що втратил</w:t>
      </w:r>
      <w:r w:rsidR="00B87D8A" w:rsidRPr="00E52BA3">
        <w:rPr>
          <w:rFonts w:ascii="Times New Roman" w:eastAsia="Times New Roman" w:hAnsi="Times New Roman" w:cs="Times New Roman"/>
          <w:color w:val="000000"/>
          <w:sz w:val="28"/>
          <w:szCs w:val="28"/>
          <w:lang w:val="uk-UA"/>
        </w:rPr>
        <w:t>и</w:t>
      </w:r>
      <w:r w:rsidRPr="00E52BA3">
        <w:rPr>
          <w:rFonts w:ascii="Times New Roman" w:eastAsia="Times New Roman" w:hAnsi="Times New Roman" w:cs="Times New Roman"/>
          <w:color w:val="000000"/>
          <w:sz w:val="28"/>
          <w:szCs w:val="28"/>
          <w:lang w:val="uk-UA"/>
        </w:rPr>
        <w:t xml:space="preserve"> чинність із дати введення в дію положен</w:t>
      </w:r>
      <w:r w:rsidR="006074A1" w:rsidRPr="00E52BA3">
        <w:rPr>
          <w:rFonts w:ascii="Times New Roman" w:eastAsia="Times New Roman" w:hAnsi="Times New Roman" w:cs="Times New Roman"/>
          <w:color w:val="000000"/>
          <w:sz w:val="28"/>
          <w:szCs w:val="28"/>
          <w:lang w:val="uk-UA"/>
        </w:rPr>
        <w:t>ь</w:t>
      </w:r>
      <w:r w:rsidRPr="00E52BA3">
        <w:rPr>
          <w:rFonts w:ascii="Times New Roman" w:eastAsia="Times New Roman" w:hAnsi="Times New Roman" w:cs="Times New Roman"/>
          <w:color w:val="000000"/>
          <w:sz w:val="28"/>
          <w:szCs w:val="28"/>
          <w:lang w:val="uk-UA"/>
        </w:rPr>
        <w:t>, затверджен</w:t>
      </w:r>
      <w:r w:rsidR="006074A1" w:rsidRPr="00E52BA3">
        <w:rPr>
          <w:rFonts w:ascii="Times New Roman" w:eastAsia="Times New Roman" w:hAnsi="Times New Roman" w:cs="Times New Roman"/>
          <w:color w:val="000000"/>
          <w:sz w:val="28"/>
          <w:szCs w:val="28"/>
          <w:lang w:val="uk-UA"/>
        </w:rPr>
        <w:t>их</w:t>
      </w:r>
      <w:r w:rsidRPr="00E52BA3">
        <w:rPr>
          <w:rFonts w:ascii="Times New Roman" w:eastAsia="Times New Roman" w:hAnsi="Times New Roman" w:cs="Times New Roman"/>
          <w:color w:val="000000"/>
          <w:sz w:val="28"/>
          <w:szCs w:val="28"/>
          <w:lang w:val="uk-UA"/>
        </w:rPr>
        <w:t xml:space="preserve"> пунктом</w:t>
      </w:r>
      <w:r w:rsidRPr="0023492D">
        <w:rPr>
          <w:rFonts w:ascii="Times New Roman" w:eastAsia="Times New Roman" w:hAnsi="Times New Roman" w:cs="Times New Roman"/>
          <w:color w:val="000000"/>
          <w:sz w:val="28"/>
          <w:szCs w:val="28"/>
          <w:lang w:val="uk-UA"/>
        </w:rPr>
        <w:t xml:space="preserve"> </w:t>
      </w:r>
      <w:r>
        <w:rPr>
          <w:rFonts w:ascii="Times New Roman" w:eastAsia="Times New Roman" w:hAnsi="Times New Roman" w:cs="Times New Roman"/>
          <w:color w:val="000000"/>
          <w:sz w:val="28"/>
          <w:szCs w:val="28"/>
          <w:lang w:val="uk-UA"/>
        </w:rPr>
        <w:t>3</w:t>
      </w:r>
      <w:r w:rsidRPr="0023492D">
        <w:rPr>
          <w:rFonts w:ascii="Times New Roman" w:eastAsia="Times New Roman" w:hAnsi="Times New Roman" w:cs="Times New Roman"/>
          <w:color w:val="000000"/>
          <w:sz w:val="28"/>
          <w:szCs w:val="28"/>
          <w:lang w:val="uk-UA"/>
        </w:rPr>
        <w:t xml:space="preserve"> цього</w:t>
      </w:r>
      <w:r>
        <w:rPr>
          <w:rFonts w:ascii="Times New Roman" w:eastAsia="Times New Roman" w:hAnsi="Times New Roman" w:cs="Times New Roman"/>
          <w:color w:val="000000"/>
          <w:sz w:val="28"/>
          <w:szCs w:val="28"/>
          <w:lang w:val="uk-UA"/>
        </w:rPr>
        <w:t xml:space="preserve"> </w:t>
      </w:r>
      <w:r w:rsidRPr="0023492D">
        <w:rPr>
          <w:rFonts w:ascii="Times New Roman" w:eastAsia="Times New Roman" w:hAnsi="Times New Roman" w:cs="Times New Roman"/>
          <w:color w:val="000000"/>
          <w:sz w:val="28"/>
          <w:szCs w:val="28"/>
          <w:lang w:val="uk-UA"/>
        </w:rPr>
        <w:t>рішення.</w:t>
      </w:r>
    </w:p>
    <w:p w14:paraId="00000016" w14:textId="77777777" w:rsidR="00FE5262" w:rsidRDefault="00FE5262">
      <w:pPr>
        <w:spacing w:line="240" w:lineRule="auto"/>
        <w:rPr>
          <w:rFonts w:ascii="Times New Roman" w:eastAsia="Times New Roman" w:hAnsi="Times New Roman" w:cs="Times New Roman"/>
          <w:sz w:val="28"/>
          <w:szCs w:val="28"/>
          <w:highlight w:val="white"/>
        </w:rPr>
      </w:pPr>
    </w:p>
    <w:p w14:paraId="00000017" w14:textId="77777777" w:rsidR="00FE5262" w:rsidRDefault="006C37D7">
      <w:pPr>
        <w:spacing w:line="240" w:lineRule="auto"/>
        <w:ind w:firstLine="851"/>
        <w:jc w:val="both"/>
        <w:rPr>
          <w:rFonts w:ascii="Times New Roman" w:eastAsia="Times New Roman" w:hAnsi="Times New Roman" w:cs="Times New Roman"/>
          <w:i/>
          <w:iCs/>
          <w:sz w:val="28"/>
          <w:szCs w:val="28"/>
        </w:rPr>
      </w:pPr>
      <w:r>
        <w:rPr>
          <w:rFonts w:ascii="Times New Roman" w:eastAsia="Times New Roman" w:hAnsi="Times New Roman" w:cs="Times New Roman"/>
          <w:i/>
          <w:iCs/>
          <w:sz w:val="28"/>
          <w:szCs w:val="28"/>
        </w:rPr>
        <w:t xml:space="preserve">Відповідальний: проректор з питань гуманітарної політики та студентських ініціатив Дар’я БОРТНИКОВА, в.о. начальника Управління соціальних освітніх ініціатив та розвитку спільнот Антон ВОРОБЙОВ. </w:t>
      </w:r>
    </w:p>
    <w:p w14:paraId="00000018" w14:textId="77777777" w:rsidR="00FE5262" w:rsidRDefault="006C37D7">
      <w:pPr>
        <w:spacing w:line="240" w:lineRule="auto"/>
        <w:ind w:firstLine="851"/>
        <w:jc w:val="both"/>
      </w:pPr>
      <w:r>
        <w:rPr>
          <w:rFonts w:ascii="Times New Roman" w:eastAsia="Times New Roman" w:hAnsi="Times New Roman" w:cs="Times New Roman"/>
          <w:i/>
          <w:iCs/>
          <w:sz w:val="28"/>
          <w:szCs w:val="28"/>
        </w:rPr>
        <w:t>Термін виконання до: 10 вересня 2026 року.</w:t>
      </w:r>
    </w:p>
    <w:sectPr w:rsidR="00FE5262">
      <w:pgSz w:w="11906" w:h="16838"/>
      <w:pgMar w:top="850" w:right="850" w:bottom="850" w:left="1417"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embedItalic r:id="rId1" w:fontKey="{FC790A0C-EC0A-4554-A4C0-8F0EEFB13E0C}"/>
  </w:font>
  <w:font w:name="Calibri">
    <w:panose1 w:val="020F0502020204030204"/>
    <w:charset w:val="CC"/>
    <w:family w:val="swiss"/>
    <w:pitch w:val="variable"/>
    <w:sig w:usb0="E4002EFF" w:usb1="C000247B" w:usb2="00000009" w:usb3="00000000" w:csb0="000001FF" w:csb1="00000000"/>
    <w:embedRegular r:id="rId2" w:fontKey="{4D2B46DA-DFE7-47E2-864F-3F10EF9A77DD}"/>
  </w:font>
  <w:font w:name="Cambria">
    <w:panose1 w:val="02040503050406030204"/>
    <w:charset w:val="CC"/>
    <w:family w:val="roman"/>
    <w:pitch w:val="variable"/>
    <w:sig w:usb0="E00006FF" w:usb1="420024FF" w:usb2="02000000" w:usb3="00000000" w:csb0="0000019F" w:csb1="00000000"/>
    <w:embedRegular r:id="rId3" w:fontKey="{ADE69357-2B8C-42EA-A5D9-C03AACA5789D}"/>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EF4CC4"/>
    <w:multiLevelType w:val="multilevel"/>
    <w:tmpl w:val="7DAC9A5E"/>
    <w:lvl w:ilvl="0">
      <w:start w:val="1"/>
      <w:numFmt w:val="decimal"/>
      <w:lvlText w:val="%1."/>
      <w:lvlJc w:val="left"/>
      <w:pPr>
        <w:ind w:left="930" w:hanging="360"/>
      </w:pPr>
    </w:lvl>
    <w:lvl w:ilvl="1">
      <w:start w:val="1"/>
      <w:numFmt w:val="decimal"/>
      <w:lvlText w:val="%1.%2."/>
      <w:lvlJc w:val="left"/>
      <w:pPr>
        <w:ind w:left="1571" w:hanging="720"/>
      </w:pPr>
    </w:lvl>
    <w:lvl w:ilvl="2">
      <w:start w:val="1"/>
      <w:numFmt w:val="decimal"/>
      <w:lvlText w:val="%1.%2.%3."/>
      <w:lvlJc w:val="left"/>
      <w:pPr>
        <w:ind w:left="1852" w:hanging="720"/>
      </w:pPr>
    </w:lvl>
    <w:lvl w:ilvl="3">
      <w:start w:val="1"/>
      <w:numFmt w:val="decimal"/>
      <w:lvlText w:val="%1.%2.%3.%4."/>
      <w:lvlJc w:val="left"/>
      <w:pPr>
        <w:ind w:left="2493" w:hanging="1080"/>
      </w:pPr>
    </w:lvl>
    <w:lvl w:ilvl="4">
      <w:start w:val="1"/>
      <w:numFmt w:val="decimal"/>
      <w:lvlText w:val="%1.%2.%3.%4.%5."/>
      <w:lvlJc w:val="left"/>
      <w:pPr>
        <w:ind w:left="2774" w:hanging="1080"/>
      </w:pPr>
    </w:lvl>
    <w:lvl w:ilvl="5">
      <w:start w:val="1"/>
      <w:numFmt w:val="decimal"/>
      <w:lvlText w:val="%1.%2.%3.%4.%5.%6."/>
      <w:lvlJc w:val="left"/>
      <w:pPr>
        <w:ind w:left="3415" w:hanging="1440"/>
      </w:pPr>
    </w:lvl>
    <w:lvl w:ilvl="6">
      <w:start w:val="1"/>
      <w:numFmt w:val="decimal"/>
      <w:lvlText w:val="%1.%2.%3.%4.%5.%6.%7."/>
      <w:lvlJc w:val="left"/>
      <w:pPr>
        <w:ind w:left="4056" w:hanging="1800"/>
      </w:pPr>
    </w:lvl>
    <w:lvl w:ilvl="7">
      <w:start w:val="1"/>
      <w:numFmt w:val="decimal"/>
      <w:lvlText w:val="%1.%2.%3.%4.%5.%6.%7.%8."/>
      <w:lvlJc w:val="left"/>
      <w:pPr>
        <w:ind w:left="4337" w:hanging="1800"/>
      </w:pPr>
    </w:lvl>
    <w:lvl w:ilvl="8">
      <w:start w:val="1"/>
      <w:numFmt w:val="decimal"/>
      <w:lvlText w:val="%1.%2.%3.%4.%5.%6.%7.%8.%9."/>
      <w:lvlJc w:val="left"/>
      <w:pPr>
        <w:ind w:left="4978" w:hanging="216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5262"/>
    <w:rsid w:val="0023492D"/>
    <w:rsid w:val="00543CDB"/>
    <w:rsid w:val="006074A1"/>
    <w:rsid w:val="006C37D7"/>
    <w:rsid w:val="00A61D08"/>
    <w:rsid w:val="00AC6DA0"/>
    <w:rsid w:val="00B70E05"/>
    <w:rsid w:val="00B87D8A"/>
    <w:rsid w:val="00C00C17"/>
    <w:rsid w:val="00E52BA3"/>
    <w:rsid w:val="00FA6D75"/>
    <w:rsid w:val="00FE526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6857E6"/>
  <w15:docId w15:val="{06BF28EB-7AF2-4B31-AE99-D8C941084B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uk" w:eastAsia="ru-RU"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style>
  <w:style w:type="paragraph" w:styleId="1">
    <w:name w:val="heading 1"/>
    <w:basedOn w:val="a"/>
    <w:next w:val="a"/>
    <w:pPr>
      <w:keepNext/>
      <w:keepLines/>
      <w:spacing w:before="480" w:after="120"/>
      <w:outlineLvl w:val="0"/>
    </w:pPr>
    <w:rPr>
      <w:b/>
      <w:bCs/>
      <w:sz w:val="48"/>
      <w:szCs w:val="48"/>
    </w:rPr>
  </w:style>
  <w:style w:type="paragraph" w:styleId="2">
    <w:name w:val="heading 2"/>
    <w:basedOn w:val="a"/>
    <w:next w:val="a"/>
    <w:pPr>
      <w:keepNext/>
      <w:keepLines/>
      <w:spacing w:before="360" w:after="80"/>
      <w:outlineLvl w:val="1"/>
    </w:pPr>
    <w:rPr>
      <w:b/>
      <w:bCs/>
      <w:sz w:val="36"/>
      <w:szCs w:val="36"/>
    </w:rPr>
  </w:style>
  <w:style w:type="paragraph" w:styleId="3">
    <w:name w:val="heading 3"/>
    <w:basedOn w:val="a"/>
    <w:next w:val="a"/>
    <w:pPr>
      <w:keepNext/>
      <w:keepLines/>
      <w:spacing w:before="280" w:after="80"/>
      <w:outlineLvl w:val="2"/>
    </w:pPr>
    <w:rPr>
      <w:b/>
      <w:bCs/>
      <w:sz w:val="28"/>
      <w:szCs w:val="28"/>
    </w:rPr>
  </w:style>
  <w:style w:type="paragraph" w:styleId="4">
    <w:name w:val="heading 4"/>
    <w:basedOn w:val="a"/>
    <w:next w:val="a"/>
    <w:pPr>
      <w:keepNext/>
      <w:keepLines/>
      <w:spacing w:before="240" w:after="40"/>
      <w:outlineLvl w:val="3"/>
    </w:pPr>
    <w:rPr>
      <w:b/>
      <w:bCs/>
      <w:sz w:val="24"/>
      <w:szCs w:val="24"/>
    </w:rPr>
  </w:style>
  <w:style w:type="paragraph" w:styleId="5">
    <w:name w:val="heading 5"/>
    <w:basedOn w:val="a"/>
    <w:next w:val="a"/>
    <w:pPr>
      <w:keepNext/>
      <w:keepLines/>
      <w:spacing w:before="220" w:after="40"/>
      <w:outlineLvl w:val="4"/>
    </w:pPr>
    <w:rPr>
      <w:b/>
      <w:bCs/>
    </w:rPr>
  </w:style>
  <w:style w:type="paragraph" w:styleId="6">
    <w:name w:val="heading 6"/>
    <w:basedOn w:val="a"/>
    <w:next w:val="a"/>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before="480" w:after="120"/>
    </w:pPr>
    <w:rPr>
      <w:b/>
      <w:bCs/>
      <w:sz w:val="72"/>
      <w:szCs w:val="72"/>
    </w:rPr>
  </w:style>
  <w:style w:type="paragraph" w:styleId="a4">
    <w:name w:val="Subtitle"/>
    <w:basedOn w:val="a"/>
    <w:next w:val="a"/>
    <w:pPr>
      <w:keepNext/>
      <w:keepLines/>
      <w:spacing w:before="360" w:after="80"/>
    </w:pPr>
    <w:rPr>
      <w:rFonts w:ascii="Georgia" w:eastAsia="Georgia" w:hAnsi="Georgia" w:cs="Georgia"/>
      <w:i/>
      <w:iCs/>
      <w:color w:val="666666"/>
      <w:sz w:val="48"/>
      <w:szCs w:val="48"/>
    </w:rPr>
  </w:style>
  <w:style w:type="paragraph" w:styleId="a5">
    <w:name w:val="List Paragraph"/>
    <w:basedOn w:val="a"/>
    <w:uiPriority w:val="34"/>
    <w:qFormat/>
    <w:rsid w:val="0023492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AYR6w8wYFOFW5wS9r4tb71eL5yA==">CgMxLjAyDmguZ2FsdGIza2lxYjhrMg5oLnNsY3E2eWhkaG03dTgAciExVW9HVEJ3WU5KTXl6YzdnWUQ3UFZpU202c0tTM2NuNzc=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2</Pages>
  <Words>2308</Words>
  <Characters>1316</Characters>
  <Application>Microsoft Office Word</Application>
  <DocSecurity>0</DocSecurity>
  <Lines>10</Lines>
  <Paragraphs>7</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3617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Onwer</cp:lastModifiedBy>
  <cp:revision>9</cp:revision>
  <dcterms:created xsi:type="dcterms:W3CDTF">2026-07-14T08:21:00Z</dcterms:created>
  <dcterms:modified xsi:type="dcterms:W3CDTF">2026-08-25T07:45:00Z</dcterms:modified>
</cp:coreProperties>
</file>